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7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金海匠谷人才公寓增加监控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tbl>
      <w:tblPr>
        <w:tblStyle w:val="8"/>
        <w:tblpPr w:leftFromText="180" w:rightFromText="180" w:vertAnchor="text" w:horzAnchor="margin" w:tblpY="724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1"/>
        <w:gridCol w:w="2914"/>
        <w:gridCol w:w="1096"/>
        <w:gridCol w:w="111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2914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109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1119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数量</w:t>
            </w:r>
          </w:p>
        </w:tc>
        <w:tc>
          <w:tcPr>
            <w:tcW w:w="1439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普通半球</w:t>
            </w:r>
          </w:p>
        </w:tc>
        <w:tc>
          <w:tcPr>
            <w:tcW w:w="2914" w:type="dxa"/>
            <w:vAlign w:val="center"/>
          </w:tcPr>
          <w:p>
            <w:pPr>
              <w:rPr>
                <w:sz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DS-2CD2345CVPD4-ZFI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警戒枪机</w:t>
            </w:r>
          </w:p>
        </w:tc>
        <w:tc>
          <w:tcPr>
            <w:tcW w:w="2914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DS-2CD2T4XFWPDA3-ZFS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 口百兆 POE 交换机</w:t>
            </w:r>
          </w:p>
        </w:tc>
        <w:tc>
          <w:tcPr>
            <w:tcW w:w="291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DS-3E0326P-S(DPZ)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16 口百兆 POE 交换机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DS-3E1318P-S(DPZ)/轻网管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硬盘录像机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DS-8664N-K8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/>
                <w:szCs w:val="18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6T 硬盘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WD62PURX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7块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监控显示器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DS-D5060UE-A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eastAsia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立杆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3.5米不锈钢立杆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7个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0"/>
                <w:rFonts w:hint="eastAsia"/>
                <w:szCs w:val="18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安装施工及辅材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网线预计总共3600m，按43个点拆分为83米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包含人工、运输、安装）具体以实际结算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43点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合计</w:t>
            </w:r>
          </w:p>
        </w:tc>
        <w:tc>
          <w:tcPr>
            <w:tcW w:w="6830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人民币大写：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39" w:type="dxa"/>
            <w:vAlign w:val="center"/>
          </w:tcPr>
          <w:p>
            <w:pPr>
              <w:ind w:firstLine="40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以上报价含税、运输、安装调试。</w:t>
      </w:r>
    </w:p>
    <w:p>
      <w:r>
        <w:t xml:space="preserve">      2</w:t>
      </w:r>
      <w:r>
        <w:rPr>
          <w:rFonts w:hint="eastAsia" w:ascii="Times New Roman" w:hAnsi="Times New Roman" w:cs="Times New Roman"/>
          <w:sz w:val="20"/>
          <w:szCs w:val="20"/>
        </w:rPr>
        <w:t>以上设备质保</w:t>
      </w:r>
      <w:r>
        <w:rPr>
          <w:rFonts w:hint="eastAsia" w:cs="Times New Roman"/>
          <w:sz w:val="20"/>
          <w:szCs w:val="20"/>
          <w:lang w:val="en-US" w:eastAsia="zh-CN"/>
        </w:rPr>
        <w:t>壹</w:t>
      </w:r>
      <w:r>
        <w:rPr>
          <w:rFonts w:hint="eastAsia" w:ascii="Times New Roman" w:hAnsi="Times New Roman" w:cs="Times New Roman"/>
          <w:sz w:val="20"/>
          <w:szCs w:val="20"/>
        </w:rPr>
        <w:t>年</w:t>
      </w:r>
      <w:r>
        <w:rPr>
          <w:rFonts w:hint="eastAsia"/>
        </w:rPr>
        <w:t>。为了得到售后保障，提供厂家或中标供应商的保修承诺函。</w:t>
      </w:r>
    </w:p>
    <w:p>
      <w:pPr>
        <w:rPr>
          <w:rFonts w:hint="eastAsia"/>
        </w:rPr>
      </w:pPr>
      <w:r>
        <w:t xml:space="preserve">      3.</w:t>
      </w:r>
      <w:r>
        <w:rPr>
          <w:rFonts w:hint="eastAsia"/>
        </w:rPr>
        <w:t>以上报价包含安装调试中所需的一切安装材料及辅材。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4.金海匠谷学区监控须供应商自己组建监控局域网。</w:t>
      </w:r>
    </w:p>
    <w:p>
      <w:pPr>
        <w:pStyle w:val="2"/>
        <w:rPr>
          <w:rStyle w:val="11"/>
        </w:rPr>
      </w:pPr>
    </w:p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报价单位（盖章）：</w:t>
      </w:r>
    </w:p>
    <w:p>
      <w:pPr>
        <w:pStyle w:val="6"/>
        <w:spacing w:before="0" w:beforeAutospacing="0" w:after="0" w:afterAutospacing="0"/>
      </w:pPr>
      <w:r>
        <w:rPr>
          <w:rFonts w:hint="eastAsia"/>
        </w:rPr>
        <w:t>密封报价封条横版如下：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金海匠谷人才公寓增加监控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  <w:rPr>
          <w:rFonts w:hint="eastAsia"/>
        </w:rPr>
      </w:pPr>
      <w:r>
        <w:drawing>
          <wp:inline distT="0" distB="0" distL="114300" distR="114300">
            <wp:extent cx="5502910" cy="4121150"/>
            <wp:effectExtent l="0" t="0" r="25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94101"/>
    <w:rsid w:val="002A0336"/>
    <w:rsid w:val="002D0EFB"/>
    <w:rsid w:val="002D0F2E"/>
    <w:rsid w:val="002F3107"/>
    <w:rsid w:val="002F5388"/>
    <w:rsid w:val="003228FF"/>
    <w:rsid w:val="00360A52"/>
    <w:rsid w:val="003639D4"/>
    <w:rsid w:val="003E03F1"/>
    <w:rsid w:val="003E3067"/>
    <w:rsid w:val="0045592F"/>
    <w:rsid w:val="00462D9C"/>
    <w:rsid w:val="00465A7C"/>
    <w:rsid w:val="004B55AB"/>
    <w:rsid w:val="004C0249"/>
    <w:rsid w:val="004C1D27"/>
    <w:rsid w:val="005506EC"/>
    <w:rsid w:val="00567179"/>
    <w:rsid w:val="00567582"/>
    <w:rsid w:val="005939A0"/>
    <w:rsid w:val="00595541"/>
    <w:rsid w:val="005E77D7"/>
    <w:rsid w:val="00614DC1"/>
    <w:rsid w:val="00627927"/>
    <w:rsid w:val="00630949"/>
    <w:rsid w:val="006530C6"/>
    <w:rsid w:val="006578B6"/>
    <w:rsid w:val="0067639E"/>
    <w:rsid w:val="006A4CB7"/>
    <w:rsid w:val="006B40DF"/>
    <w:rsid w:val="00741365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8148A"/>
    <w:rsid w:val="00884D13"/>
    <w:rsid w:val="008A0E28"/>
    <w:rsid w:val="008D3EAB"/>
    <w:rsid w:val="00907FA3"/>
    <w:rsid w:val="009346FD"/>
    <w:rsid w:val="00934907"/>
    <w:rsid w:val="00970B35"/>
    <w:rsid w:val="00976B04"/>
    <w:rsid w:val="009A4A76"/>
    <w:rsid w:val="009D21A0"/>
    <w:rsid w:val="009D71E8"/>
    <w:rsid w:val="00A2494E"/>
    <w:rsid w:val="00A831C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D044B"/>
    <w:rsid w:val="00BF2EDB"/>
    <w:rsid w:val="00C00048"/>
    <w:rsid w:val="00C3689E"/>
    <w:rsid w:val="00C502F2"/>
    <w:rsid w:val="00C82D3E"/>
    <w:rsid w:val="00CD1E71"/>
    <w:rsid w:val="00D84996"/>
    <w:rsid w:val="00DC6698"/>
    <w:rsid w:val="00DD4A78"/>
    <w:rsid w:val="00DD5C6C"/>
    <w:rsid w:val="00DE0DF2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B478E"/>
    <w:rsid w:val="00EC4AD0"/>
    <w:rsid w:val="00F3241B"/>
    <w:rsid w:val="00F423E9"/>
    <w:rsid w:val="00F430EC"/>
    <w:rsid w:val="00F86DD9"/>
    <w:rsid w:val="00F96BFC"/>
    <w:rsid w:val="00FA1516"/>
    <w:rsid w:val="00FA6C38"/>
    <w:rsid w:val="01A11963"/>
    <w:rsid w:val="198F39B3"/>
    <w:rsid w:val="279208F2"/>
    <w:rsid w:val="29935FD0"/>
    <w:rsid w:val="32A8189F"/>
    <w:rsid w:val="47435F31"/>
    <w:rsid w:val="51E6569F"/>
    <w:rsid w:val="60347FB4"/>
    <w:rsid w:val="62916164"/>
    <w:rsid w:val="705519D3"/>
    <w:rsid w:val="70C10416"/>
    <w:rsid w:val="74085625"/>
    <w:rsid w:val="7A4A3D57"/>
    <w:rsid w:val="7A522D74"/>
    <w:rsid w:val="7D462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410</Characters>
  <Lines>1</Lines>
  <Paragraphs>1</Paragraphs>
  <TotalTime>4</TotalTime>
  <ScaleCrop>false</ScaleCrop>
  <LinksUpToDate>false</LinksUpToDate>
  <CharactersWithSpaces>462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2021-05-13T06:20:00Z</dcterms:created>
  <dc:creator>微软用户</dc:creator>
  <cp:lastModifiedBy>Administrator</cp:lastModifiedBy>
  <cp:lastPrinted>2020-09-24T08:21:00Z</cp:lastPrinted>
  <dcterms:modified xsi:type="dcterms:W3CDTF">2022-04-28T08:22:36Z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61A21BF6C4B943C58030B5E1D86AFA22</vt:lpwstr>
  </property>
</Properties>
</file>